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3A0F" w14:textId="219D93C0" w:rsidR="00D77877" w:rsidRDefault="00D77877" w:rsidP="00786DD9">
      <w:pPr>
        <w:spacing w:line="240" w:lineRule="auto"/>
        <w:rPr>
          <w:noProof/>
        </w:rPr>
      </w:pPr>
    </w:p>
    <w:p w14:paraId="1D99F2D2" w14:textId="01D7D543" w:rsidR="00322C84" w:rsidRPr="00786DD9" w:rsidRDefault="00BD1CE3" w:rsidP="00786DD9">
      <w:pPr>
        <w:spacing w:line="240" w:lineRule="auto"/>
        <w:rPr>
          <w:rFonts w:ascii="Times New Roman" w:hAnsi="Times New Roman" w:cs="Times New Roman"/>
          <w:i/>
          <w:iCs/>
          <w:sz w:val="24"/>
          <w:szCs w:val="24"/>
        </w:rPr>
      </w:pPr>
      <w:r w:rsidRPr="00786DD9">
        <w:rPr>
          <w:rFonts w:ascii="Times New Roman" w:hAnsi="Times New Roman" w:cs="Times New Roman"/>
          <w:i/>
          <w:iCs/>
          <w:noProof/>
          <w:sz w:val="24"/>
          <w:szCs w:val="24"/>
        </w:rPr>
        <w:t xml:space="preserve">Press Release: </w:t>
      </w:r>
      <w:r w:rsidR="00322C84" w:rsidRPr="00786DD9">
        <w:rPr>
          <w:rFonts w:ascii="Times New Roman" w:hAnsi="Times New Roman" w:cs="Times New Roman"/>
          <w:i/>
          <w:iCs/>
          <w:sz w:val="24"/>
          <w:szCs w:val="24"/>
        </w:rPr>
        <w:t xml:space="preserve">The Law Offices of David P. Sheldon obtains complete relief before the Army Board for Correction of Military Records for Reserve Captain wrongfully denied retirement. </w:t>
      </w:r>
    </w:p>
    <w:p w14:paraId="1864FC5F" w14:textId="77777777" w:rsidR="00786DD9" w:rsidRPr="00786DD9" w:rsidRDefault="00786DD9" w:rsidP="00786DD9">
      <w:pPr>
        <w:pStyle w:val="NormalWeb"/>
        <w:shd w:val="clear" w:color="auto" w:fill="FFFFFF"/>
        <w:spacing w:before="0" w:beforeAutospacing="0" w:after="150" w:afterAutospacing="0"/>
        <w:rPr>
          <w:color w:val="333333"/>
        </w:rPr>
      </w:pPr>
      <w:r w:rsidRPr="00786DD9">
        <w:rPr>
          <w:color w:val="333333"/>
        </w:rPr>
        <w:t>Law Offices of David P. Sheldon PLLC</w:t>
      </w:r>
    </w:p>
    <w:p w14:paraId="75327BC2" w14:textId="77777777" w:rsidR="00786DD9" w:rsidRPr="00786DD9" w:rsidRDefault="00786DD9" w:rsidP="00786DD9">
      <w:pPr>
        <w:pStyle w:val="NormalWeb"/>
        <w:shd w:val="clear" w:color="auto" w:fill="FFFFFF"/>
        <w:spacing w:before="0" w:beforeAutospacing="0" w:after="150" w:afterAutospacing="0"/>
        <w:rPr>
          <w:color w:val="333333"/>
        </w:rPr>
      </w:pPr>
      <w:r w:rsidRPr="00786DD9">
        <w:rPr>
          <w:color w:val="333333"/>
        </w:rPr>
        <w:t>100 M St SE, Suite 600</w:t>
      </w:r>
    </w:p>
    <w:p w14:paraId="2CC2CAF9" w14:textId="77777777" w:rsidR="00786DD9" w:rsidRPr="00786DD9" w:rsidRDefault="00786DD9" w:rsidP="00786DD9">
      <w:pPr>
        <w:pStyle w:val="NormalWeb"/>
        <w:shd w:val="clear" w:color="auto" w:fill="FFFFFF"/>
        <w:spacing w:before="0" w:beforeAutospacing="0" w:after="150" w:afterAutospacing="0"/>
        <w:rPr>
          <w:color w:val="333333"/>
        </w:rPr>
      </w:pPr>
      <w:r w:rsidRPr="00786DD9">
        <w:rPr>
          <w:color w:val="333333"/>
        </w:rPr>
        <w:t>Washington, DC 20003</w:t>
      </w:r>
    </w:p>
    <w:p w14:paraId="47F171EC" w14:textId="77777777" w:rsidR="00786DD9" w:rsidRPr="00786DD9" w:rsidRDefault="00786DD9" w:rsidP="00786DD9">
      <w:pPr>
        <w:pStyle w:val="NormalWeb"/>
        <w:shd w:val="clear" w:color="auto" w:fill="FFFFFF"/>
        <w:spacing w:before="0" w:beforeAutospacing="0" w:after="150" w:afterAutospacing="0"/>
        <w:rPr>
          <w:color w:val="333333"/>
        </w:rPr>
      </w:pPr>
      <w:r w:rsidRPr="00786DD9">
        <w:rPr>
          <w:color w:val="333333"/>
        </w:rPr>
        <w:t>(202) 546 9575</w:t>
      </w:r>
    </w:p>
    <w:p w14:paraId="501D2209" w14:textId="3D026D31" w:rsidR="00786DD9" w:rsidRPr="00786DD9" w:rsidRDefault="00786DD9" w:rsidP="00786DD9">
      <w:pPr>
        <w:pStyle w:val="NormalWeb"/>
        <w:shd w:val="clear" w:color="auto" w:fill="FFFFFF"/>
        <w:spacing w:before="0" w:beforeAutospacing="0" w:after="150" w:afterAutospacing="0"/>
      </w:pPr>
      <w:hyperlink r:id="rId6" w:history="1">
        <w:r w:rsidRPr="00786DD9">
          <w:rPr>
            <w:rStyle w:val="Hyperlink"/>
            <w:color w:val="337AB7"/>
          </w:rPr>
          <w:t>www.militarydefense.com</w:t>
        </w:r>
      </w:hyperlink>
      <w:r>
        <w:rPr>
          <w:color w:val="333333"/>
        </w:rPr>
        <w:t xml:space="preserve"> </w:t>
      </w:r>
    </w:p>
    <w:p w14:paraId="7C160133" w14:textId="77777777" w:rsidR="00786DD9" w:rsidRDefault="00322C84" w:rsidP="00786DD9">
      <w:pPr>
        <w:spacing w:line="360" w:lineRule="auto"/>
        <w:rPr>
          <w:rFonts w:ascii="Times New Roman" w:hAnsi="Times New Roman" w:cs="Times New Roman"/>
          <w:sz w:val="24"/>
          <w:szCs w:val="24"/>
        </w:rPr>
      </w:pPr>
      <w:r w:rsidRPr="00786DD9">
        <w:rPr>
          <w:rFonts w:ascii="Times New Roman" w:hAnsi="Times New Roman" w:cs="Times New Roman"/>
          <w:sz w:val="24"/>
          <w:szCs w:val="24"/>
        </w:rPr>
        <w:tab/>
      </w:r>
    </w:p>
    <w:p w14:paraId="3605140B" w14:textId="7D6DE5CE" w:rsidR="00322C84" w:rsidRPr="00786DD9" w:rsidRDefault="00322C84" w:rsidP="00786DD9">
      <w:pPr>
        <w:spacing w:line="360" w:lineRule="auto"/>
        <w:rPr>
          <w:rFonts w:ascii="Times New Roman" w:hAnsi="Times New Roman" w:cs="Times New Roman"/>
          <w:sz w:val="24"/>
          <w:szCs w:val="24"/>
        </w:rPr>
      </w:pPr>
      <w:r w:rsidRPr="00786DD9">
        <w:rPr>
          <w:rFonts w:ascii="Times New Roman" w:hAnsi="Times New Roman" w:cs="Times New Roman"/>
          <w:sz w:val="24"/>
          <w:szCs w:val="24"/>
        </w:rPr>
        <w:t xml:space="preserve">In 2001 Army Reserve </w:t>
      </w:r>
      <w:r w:rsidR="00786DD9">
        <w:rPr>
          <w:rFonts w:ascii="Times New Roman" w:hAnsi="Times New Roman" w:cs="Times New Roman"/>
          <w:sz w:val="24"/>
          <w:szCs w:val="24"/>
        </w:rPr>
        <w:t>C</w:t>
      </w:r>
      <w:r w:rsidR="00786DD9" w:rsidRPr="00786DD9">
        <w:rPr>
          <w:rFonts w:ascii="Times New Roman" w:hAnsi="Times New Roman" w:cs="Times New Roman"/>
          <w:sz w:val="24"/>
          <w:szCs w:val="24"/>
        </w:rPr>
        <w:t>aptain</w:t>
      </w:r>
      <w:r w:rsidRPr="00786DD9">
        <w:rPr>
          <w:rFonts w:ascii="Times New Roman" w:hAnsi="Times New Roman" w:cs="Times New Roman"/>
          <w:sz w:val="24"/>
          <w:szCs w:val="24"/>
        </w:rPr>
        <w:t xml:space="preserve"> Roland Casillas (ret.) was transferred by the Army to the Retired Reserve based on official orders which declared that he had completed 20 years of service. Though he was uncertain as to whether he met this required, the Army Reserve Personnel Center informed him that he indeed met it, and he was issued an ID card identifying him as a member of the Retired Reserve. Though he was seeking reentry into the ranks at the time, he relied on these orders and instead accepted the promised retirement. This meant that he was due an official Army retirement upon reaching the age of 60, including retired pay and medical care. Yet, when he actually reached the age of 60 in 2018, the Army denied his request, this time claiming that Capt. Casillas had insufficient time in the ranks to qualify for retirement. The Army would even issue orders rescinding their orders from 2001 transferring Capt. Casillas to the Retired Reserve. This was in direct violation of long-established case law which holds that the Army cannot deny a retirement to an individual who it had told was qualified for retirement. </w:t>
      </w:r>
    </w:p>
    <w:p w14:paraId="1169A98B" w14:textId="6C018051" w:rsidR="00322C84" w:rsidRPr="00786DD9" w:rsidRDefault="00322C84" w:rsidP="00786DD9">
      <w:pPr>
        <w:spacing w:line="360" w:lineRule="auto"/>
        <w:rPr>
          <w:rFonts w:ascii="Times New Roman" w:hAnsi="Times New Roman" w:cs="Times New Roman"/>
          <w:sz w:val="24"/>
          <w:szCs w:val="24"/>
        </w:rPr>
      </w:pPr>
      <w:r w:rsidRPr="00786DD9">
        <w:rPr>
          <w:rFonts w:ascii="Times New Roman" w:hAnsi="Times New Roman" w:cs="Times New Roman"/>
          <w:sz w:val="24"/>
          <w:szCs w:val="24"/>
        </w:rPr>
        <w:t>In January of 2020 the Law Offices of David P. Sheldon appealed this denial on behalf of Capt. Casillas in the Court of Federal Claims. This resulted in a voluntary remand to the Army Board for the Correction of Military Records on May 14, 2020. This voluntary remand has now successfully concluded for Capt. Casillas, with him receiving back pay, medical benefits, compensation for the denied medical benefits, and his full retirement for life.</w:t>
      </w:r>
      <w:r w:rsidRPr="00786DD9">
        <w:rPr>
          <w:rFonts w:ascii="Times New Roman" w:hAnsi="Times New Roman" w:cs="Times New Roman"/>
          <w:b/>
          <w:bCs/>
          <w:sz w:val="24"/>
          <w:szCs w:val="24"/>
        </w:rPr>
        <w:t xml:space="preserve"> </w:t>
      </w:r>
      <w:r w:rsidRPr="00786DD9">
        <w:rPr>
          <w:rFonts w:ascii="Times New Roman" w:hAnsi="Times New Roman" w:cs="Times New Roman"/>
          <w:sz w:val="24"/>
          <w:szCs w:val="24"/>
        </w:rPr>
        <w:t>Capt. Casillas now joins the ranks of the many service members who have had their rights successfully upheld by the firm.</w:t>
      </w:r>
    </w:p>
    <w:sectPr w:rsidR="00322C84" w:rsidRPr="00786DD9" w:rsidSect="00322C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FF6D" w14:textId="77777777" w:rsidR="00124C0B" w:rsidRDefault="00124C0B" w:rsidP="00BD1CE3">
      <w:pPr>
        <w:spacing w:after="0" w:line="240" w:lineRule="auto"/>
      </w:pPr>
      <w:r>
        <w:separator/>
      </w:r>
    </w:p>
  </w:endnote>
  <w:endnote w:type="continuationSeparator" w:id="0">
    <w:p w14:paraId="6A4D4CE9" w14:textId="77777777" w:rsidR="00124C0B" w:rsidRDefault="00124C0B" w:rsidP="00BD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254E" w14:textId="77777777" w:rsidR="00124C0B" w:rsidRDefault="00124C0B" w:rsidP="00BD1CE3">
      <w:pPr>
        <w:spacing w:after="0" w:line="240" w:lineRule="auto"/>
      </w:pPr>
      <w:r>
        <w:separator/>
      </w:r>
    </w:p>
  </w:footnote>
  <w:footnote w:type="continuationSeparator" w:id="0">
    <w:p w14:paraId="3758C721" w14:textId="77777777" w:rsidR="00124C0B" w:rsidRDefault="00124C0B" w:rsidP="00BD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7DED" w14:textId="3F188F56" w:rsidR="00BD1CE3" w:rsidRDefault="00BD1CE3">
    <w:pPr>
      <w:pStyle w:val="Header"/>
    </w:pPr>
    <w:r>
      <w:rPr>
        <w:noProof/>
      </w:rPr>
      <w:drawing>
        <wp:inline distT="0" distB="0" distL="0" distR="0" wp14:anchorId="2C3F9E53" wp14:editId="01CF65B2">
          <wp:extent cx="5943600" cy="105537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055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77"/>
    <w:rsid w:val="00124C0B"/>
    <w:rsid w:val="00322C84"/>
    <w:rsid w:val="00370849"/>
    <w:rsid w:val="00786DD9"/>
    <w:rsid w:val="007C318A"/>
    <w:rsid w:val="00847A02"/>
    <w:rsid w:val="00BD1CE3"/>
    <w:rsid w:val="00D7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5F19"/>
  <w15:chartTrackingRefBased/>
  <w15:docId w15:val="{36523D4F-E25F-4F16-BBDD-1A565AA5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E3"/>
  </w:style>
  <w:style w:type="paragraph" w:styleId="Footer">
    <w:name w:val="footer"/>
    <w:basedOn w:val="Normal"/>
    <w:link w:val="FooterChar"/>
    <w:uiPriority w:val="99"/>
    <w:unhideWhenUsed/>
    <w:rsid w:val="00BD1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E3"/>
  </w:style>
  <w:style w:type="paragraph" w:styleId="NormalWeb">
    <w:name w:val="Normal (Web)"/>
    <w:basedOn w:val="Normal"/>
    <w:uiPriority w:val="99"/>
    <w:unhideWhenUsed/>
    <w:rsid w:val="00786D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6DD9"/>
    <w:rPr>
      <w:i/>
      <w:iCs/>
    </w:rPr>
  </w:style>
  <w:style w:type="character" w:styleId="Hyperlink">
    <w:name w:val="Hyperlink"/>
    <w:basedOn w:val="DefaultParagraphFont"/>
    <w:uiPriority w:val="99"/>
    <w:semiHidden/>
    <w:unhideWhenUsed/>
    <w:rsid w:val="0078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1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defens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Koman</dc:creator>
  <cp:keywords/>
  <dc:description/>
  <cp:lastModifiedBy>Becky Haugen</cp:lastModifiedBy>
  <cp:revision>2</cp:revision>
  <dcterms:created xsi:type="dcterms:W3CDTF">2022-03-05T02:05:00Z</dcterms:created>
  <dcterms:modified xsi:type="dcterms:W3CDTF">2022-03-05T02:05:00Z</dcterms:modified>
</cp:coreProperties>
</file>