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913B58" w14:textId="45B75A98" w:rsidR="00242DD5" w:rsidRDefault="00242DD5" w:rsidP="00646E62">
      <w:pPr>
        <w:rPr>
          <w:rFonts w:ascii="Times New Roman" w:hAnsi="Times New Roman" w:cs="Times New Roman"/>
          <w:bCs/>
          <w:i/>
          <w:iCs/>
          <w:kern w:val="0"/>
          <w14:ligatures w14:val="none"/>
        </w:rPr>
      </w:pPr>
      <w:r w:rsidRPr="00646E62">
        <w:rPr>
          <w:rFonts w:ascii="Times New Roman" w:hAnsi="Times New Roman" w:cs="Times New Roman"/>
          <w:b/>
          <w:bCs/>
          <w:noProof/>
        </w:rPr>
        <w:t>Press Release</w:t>
      </w:r>
      <w:r>
        <w:rPr>
          <w:rFonts w:ascii="Times New Roman" w:hAnsi="Times New Roman" w:cs="Times New Roman"/>
          <w:i/>
          <w:iCs/>
          <w:noProof/>
        </w:rPr>
        <w:t xml:space="preserve">: </w:t>
      </w:r>
      <w:r w:rsidR="00646E62" w:rsidRPr="00646E62">
        <w:rPr>
          <w:rFonts w:ascii="Times New Roman" w:hAnsi="Times New Roman" w:cs="Times New Roman"/>
          <w:bCs/>
          <w:i/>
          <w:iCs/>
          <w:kern w:val="0"/>
          <w14:ligatures w14:val="none"/>
        </w:rPr>
        <w:t>Air Force Sergeant’s Family Brings Medical Malpractice for Wrongful Death of Airman</w:t>
      </w:r>
    </w:p>
    <w:p w14:paraId="027EEA6B" w14:textId="77777777" w:rsidR="00646E62" w:rsidRDefault="00646E62" w:rsidP="00646E62">
      <w:pPr>
        <w:rPr>
          <w:rFonts w:ascii="Times New Roman" w:hAnsi="Times New Roman" w:cs="Times New Roman"/>
          <w:i/>
          <w:iCs/>
        </w:rPr>
      </w:pPr>
    </w:p>
    <w:p w14:paraId="20C02318" w14:textId="0E21CB7B" w:rsidR="00242DD5" w:rsidRDefault="00242DD5" w:rsidP="00242DD5">
      <w:pPr>
        <w:pStyle w:val="NormalWeb"/>
        <w:shd w:val="clear" w:color="auto" w:fill="FFFFFF"/>
        <w:spacing w:before="0" w:beforeAutospacing="0" w:after="120" w:afterAutospacing="0"/>
        <w:rPr>
          <w:color w:val="333333"/>
        </w:rPr>
      </w:pPr>
      <w:r>
        <w:rPr>
          <w:color w:val="333333"/>
        </w:rPr>
        <w:t>Law Offices of David P. Sheldon PLLC</w:t>
      </w:r>
    </w:p>
    <w:p w14:paraId="588B6DA8" w14:textId="611FEC7B" w:rsidR="00242DD5" w:rsidRDefault="00242DD5" w:rsidP="00242DD5">
      <w:pPr>
        <w:pStyle w:val="NormalWeb"/>
        <w:shd w:val="clear" w:color="auto" w:fill="FFFFFF"/>
        <w:spacing w:before="0" w:beforeAutospacing="0" w:after="120" w:afterAutospacing="0"/>
        <w:rPr>
          <w:color w:val="333333"/>
        </w:rPr>
      </w:pPr>
      <w:r>
        <w:rPr>
          <w:color w:val="333333"/>
        </w:rPr>
        <w:t>100 M St SE, Suite 600</w:t>
      </w:r>
    </w:p>
    <w:p w14:paraId="77FAB299" w14:textId="77777777" w:rsidR="00242DD5" w:rsidRDefault="00242DD5" w:rsidP="00242DD5">
      <w:pPr>
        <w:pStyle w:val="NormalWeb"/>
        <w:shd w:val="clear" w:color="auto" w:fill="FFFFFF"/>
        <w:spacing w:before="0" w:beforeAutospacing="0" w:after="120" w:afterAutospacing="0"/>
        <w:rPr>
          <w:color w:val="333333"/>
        </w:rPr>
      </w:pPr>
      <w:r>
        <w:rPr>
          <w:color w:val="333333"/>
        </w:rPr>
        <w:t>Washington, DC 20003</w:t>
      </w:r>
    </w:p>
    <w:p w14:paraId="67A29F5A" w14:textId="77777777" w:rsidR="00242DD5" w:rsidRDefault="00242DD5" w:rsidP="00242DD5">
      <w:pPr>
        <w:pStyle w:val="NormalWeb"/>
        <w:shd w:val="clear" w:color="auto" w:fill="FFFFFF"/>
        <w:spacing w:before="0" w:beforeAutospacing="0" w:after="120" w:afterAutospacing="0"/>
        <w:rPr>
          <w:color w:val="333333"/>
        </w:rPr>
      </w:pPr>
      <w:r>
        <w:rPr>
          <w:color w:val="333333"/>
        </w:rPr>
        <w:t>(202) 546 9575</w:t>
      </w:r>
    </w:p>
    <w:p w14:paraId="64C81EA1" w14:textId="77777777" w:rsidR="00242DD5" w:rsidRDefault="00000000" w:rsidP="00242DD5">
      <w:pPr>
        <w:pStyle w:val="NormalWeb"/>
        <w:shd w:val="clear" w:color="auto" w:fill="FFFFFF"/>
        <w:spacing w:before="0" w:beforeAutospacing="0" w:after="120" w:afterAutospacing="0"/>
      </w:pPr>
      <w:hyperlink r:id="rId6" w:history="1">
        <w:r w:rsidR="00242DD5">
          <w:rPr>
            <w:rStyle w:val="Hyperlink"/>
            <w:color w:val="337AB7"/>
          </w:rPr>
          <w:t>www.militarydefense.com</w:t>
        </w:r>
      </w:hyperlink>
      <w:r w:rsidR="00242DD5">
        <w:rPr>
          <w:color w:val="333333"/>
        </w:rPr>
        <w:t xml:space="preserve"> </w:t>
      </w:r>
    </w:p>
    <w:p w14:paraId="16F77C5C" w14:textId="77777777" w:rsidR="00242DD5" w:rsidRDefault="00242DD5" w:rsidP="00242DD5">
      <w:pPr>
        <w:spacing w:line="360" w:lineRule="auto"/>
        <w:rPr>
          <w:rFonts w:ascii="Times New Roman" w:hAnsi="Times New Roman" w:cs="Times New Roman"/>
        </w:rPr>
      </w:pPr>
    </w:p>
    <w:p w14:paraId="215B7A5D" w14:textId="77777777" w:rsidR="00646E62" w:rsidRPr="00646E62" w:rsidRDefault="00646E62" w:rsidP="00646E62">
      <w:pPr>
        <w:spacing w:line="360" w:lineRule="auto"/>
        <w:rPr>
          <w:rFonts w:ascii="Times New Roman" w:hAnsi="Times New Roman" w:cs="Times New Roman"/>
        </w:rPr>
      </w:pPr>
      <w:r w:rsidRPr="00646E62">
        <w:rPr>
          <w:rFonts w:ascii="Times New Roman" w:hAnsi="Times New Roman" w:cs="Times New Roman"/>
        </w:rPr>
        <w:t>On December 1, 2023, under the Military Claims Act (NDAA), the firm has filed a claim on behalf of the</w:t>
      </w:r>
    </w:p>
    <w:p w14:paraId="4D71FC74" w14:textId="77777777" w:rsidR="00646E62" w:rsidRPr="00646E62" w:rsidRDefault="00646E62" w:rsidP="00646E62">
      <w:pPr>
        <w:spacing w:line="360" w:lineRule="auto"/>
        <w:rPr>
          <w:rFonts w:ascii="Times New Roman" w:hAnsi="Times New Roman" w:cs="Times New Roman"/>
        </w:rPr>
      </w:pPr>
      <w:r w:rsidRPr="00646E62">
        <w:rPr>
          <w:rFonts w:ascii="Times New Roman" w:hAnsi="Times New Roman" w:cs="Times New Roman"/>
        </w:rPr>
        <w:t>family of an Air Force Sergeant, who tragically lost his life due to poor care and medical negligence.</w:t>
      </w:r>
    </w:p>
    <w:p w14:paraId="423C42D2" w14:textId="34C90CE4" w:rsidR="00646E62" w:rsidRPr="00646E62" w:rsidRDefault="00646E62" w:rsidP="00646E62">
      <w:pPr>
        <w:spacing w:line="360" w:lineRule="auto"/>
        <w:rPr>
          <w:rFonts w:ascii="Times New Roman" w:hAnsi="Times New Roman" w:cs="Times New Roman"/>
        </w:rPr>
      </w:pPr>
      <w:r w:rsidRPr="00646E62">
        <w:rPr>
          <w:rFonts w:ascii="Times New Roman" w:hAnsi="Times New Roman" w:cs="Times New Roman"/>
        </w:rPr>
        <w:t>This case involved our client’s husband, an active-duty Tech Sergeant serving in Korea, who was experiencing</w:t>
      </w:r>
      <w:r>
        <w:rPr>
          <w:rFonts w:ascii="Times New Roman" w:hAnsi="Times New Roman" w:cs="Times New Roman"/>
        </w:rPr>
        <w:t xml:space="preserve"> </w:t>
      </w:r>
      <w:r w:rsidRPr="00646E62">
        <w:rPr>
          <w:rFonts w:ascii="Times New Roman" w:hAnsi="Times New Roman" w:cs="Times New Roman"/>
        </w:rPr>
        <w:t>severe chest pains while carrying out his duties on base. The Airman went to the emergency room to find out</w:t>
      </w:r>
      <w:r>
        <w:rPr>
          <w:rFonts w:ascii="Times New Roman" w:hAnsi="Times New Roman" w:cs="Times New Roman"/>
        </w:rPr>
        <w:t xml:space="preserve"> </w:t>
      </w:r>
      <w:r w:rsidRPr="00646E62">
        <w:rPr>
          <w:rFonts w:ascii="Times New Roman" w:hAnsi="Times New Roman" w:cs="Times New Roman"/>
        </w:rPr>
        <w:t>why he was experiencing such extreme pain. Though he had all the signs of onset heart disease, the medical</w:t>
      </w:r>
      <w:r>
        <w:rPr>
          <w:rFonts w:ascii="Times New Roman" w:hAnsi="Times New Roman" w:cs="Times New Roman"/>
        </w:rPr>
        <w:t xml:space="preserve"> </w:t>
      </w:r>
      <w:r w:rsidRPr="00646E62">
        <w:rPr>
          <w:rFonts w:ascii="Times New Roman" w:hAnsi="Times New Roman" w:cs="Times New Roman"/>
        </w:rPr>
        <w:t>doctor who provided care not once, but twice, failed to thoroughly investigate his symptoms or refer him to a</w:t>
      </w:r>
    </w:p>
    <w:p w14:paraId="1CDC4F0E" w14:textId="77777777" w:rsidR="00646E62" w:rsidRPr="00646E62" w:rsidRDefault="00646E62" w:rsidP="00646E62">
      <w:pPr>
        <w:spacing w:line="360" w:lineRule="auto"/>
        <w:rPr>
          <w:rFonts w:ascii="Times New Roman" w:hAnsi="Times New Roman" w:cs="Times New Roman"/>
        </w:rPr>
      </w:pPr>
      <w:r w:rsidRPr="00646E62">
        <w:rPr>
          <w:rFonts w:ascii="Times New Roman" w:hAnsi="Times New Roman" w:cs="Times New Roman"/>
        </w:rPr>
        <w:t>cardiologist. The medical providers attributed his symptoms to mere heartburn. Just days later, the Airman</w:t>
      </w:r>
    </w:p>
    <w:p w14:paraId="4AD17A9E" w14:textId="77777777" w:rsidR="00646E62" w:rsidRPr="00646E62" w:rsidRDefault="00646E62" w:rsidP="00646E62">
      <w:pPr>
        <w:spacing w:line="360" w:lineRule="auto"/>
        <w:rPr>
          <w:rFonts w:ascii="Times New Roman" w:hAnsi="Times New Roman" w:cs="Times New Roman"/>
        </w:rPr>
      </w:pPr>
      <w:r w:rsidRPr="00646E62">
        <w:rPr>
          <w:rFonts w:ascii="Times New Roman" w:hAnsi="Times New Roman" w:cs="Times New Roman"/>
        </w:rPr>
        <w:t>tragically collapsed and died of avoidable cardiac arrest. This left our client with unimaginable grief, questions,</w:t>
      </w:r>
    </w:p>
    <w:p w14:paraId="6159D185" w14:textId="77777777" w:rsidR="00646E62" w:rsidRDefault="00646E62" w:rsidP="00646E62">
      <w:pPr>
        <w:spacing w:line="360" w:lineRule="auto"/>
        <w:rPr>
          <w:rFonts w:ascii="Times New Roman" w:hAnsi="Times New Roman" w:cs="Times New Roman"/>
        </w:rPr>
      </w:pPr>
      <w:r w:rsidRPr="00646E62">
        <w:rPr>
          <w:rFonts w:ascii="Times New Roman" w:hAnsi="Times New Roman" w:cs="Times New Roman"/>
        </w:rPr>
        <w:t>and cries for justice.</w:t>
      </w:r>
    </w:p>
    <w:p w14:paraId="47F9C3C5" w14:textId="77777777" w:rsidR="00646E62" w:rsidRPr="00646E62" w:rsidRDefault="00646E62" w:rsidP="00646E62">
      <w:pPr>
        <w:spacing w:line="360" w:lineRule="auto"/>
        <w:rPr>
          <w:rFonts w:ascii="Times New Roman" w:hAnsi="Times New Roman" w:cs="Times New Roman"/>
        </w:rPr>
      </w:pPr>
    </w:p>
    <w:p w14:paraId="4DC7B827" w14:textId="77777777" w:rsidR="00646E62" w:rsidRPr="00646E62" w:rsidRDefault="00646E62" w:rsidP="00646E62">
      <w:pPr>
        <w:spacing w:line="360" w:lineRule="auto"/>
        <w:rPr>
          <w:rFonts w:ascii="Times New Roman" w:hAnsi="Times New Roman" w:cs="Times New Roman"/>
        </w:rPr>
      </w:pPr>
      <w:r w:rsidRPr="00646E62">
        <w:rPr>
          <w:rFonts w:ascii="Times New Roman" w:hAnsi="Times New Roman" w:cs="Times New Roman"/>
        </w:rPr>
        <w:t>The Law Offices of David P. Sheldon has worked tirelessly to correct this injustice by filing a claim against the</w:t>
      </w:r>
    </w:p>
    <w:p w14:paraId="7132CA8C" w14:textId="0A8D5318" w:rsidR="00646E62" w:rsidRPr="00646E62" w:rsidRDefault="00646E62" w:rsidP="00646E62">
      <w:pPr>
        <w:spacing w:line="360" w:lineRule="auto"/>
        <w:rPr>
          <w:rFonts w:ascii="Times New Roman" w:hAnsi="Times New Roman" w:cs="Times New Roman"/>
        </w:rPr>
      </w:pPr>
      <w:r w:rsidRPr="00646E62">
        <w:rPr>
          <w:rFonts w:ascii="Times New Roman" w:hAnsi="Times New Roman" w:cs="Times New Roman"/>
        </w:rPr>
        <w:t>United States Army Claims Service for personal injury or death caused by the Department of Defense healthcare provider. The firm retained three renowned experts on behalf of the client, had the client’s spouse</w:t>
      </w:r>
      <w:r>
        <w:rPr>
          <w:rFonts w:ascii="Times New Roman" w:hAnsi="Times New Roman" w:cs="Times New Roman"/>
        </w:rPr>
        <w:t xml:space="preserve"> </w:t>
      </w:r>
      <w:r w:rsidRPr="00646E62">
        <w:rPr>
          <w:rFonts w:ascii="Times New Roman" w:hAnsi="Times New Roman" w:cs="Times New Roman"/>
        </w:rPr>
        <w:t>evaluated and the medical experts provided a medical opinion, which recommended that the DoD medical</w:t>
      </w:r>
      <w:r>
        <w:rPr>
          <w:rFonts w:ascii="Times New Roman" w:hAnsi="Times New Roman" w:cs="Times New Roman"/>
        </w:rPr>
        <w:t xml:space="preserve"> </w:t>
      </w:r>
      <w:r w:rsidRPr="00646E62">
        <w:rPr>
          <w:rFonts w:ascii="Times New Roman" w:hAnsi="Times New Roman" w:cs="Times New Roman"/>
        </w:rPr>
        <w:t>provider failed to meet the requisite standard of care for emergency room physicians and negligence was</w:t>
      </w:r>
      <w:r>
        <w:rPr>
          <w:rFonts w:ascii="Times New Roman" w:hAnsi="Times New Roman" w:cs="Times New Roman"/>
        </w:rPr>
        <w:t xml:space="preserve"> </w:t>
      </w:r>
      <w:r w:rsidRPr="00646E62">
        <w:rPr>
          <w:rFonts w:ascii="Times New Roman" w:hAnsi="Times New Roman" w:cs="Times New Roman"/>
        </w:rPr>
        <w:t xml:space="preserve">irrefutable. The Army has acknowledged the validity of our </w:t>
      </w:r>
      <w:r w:rsidRPr="00646E62">
        <w:rPr>
          <w:rFonts w:ascii="Times New Roman" w:hAnsi="Times New Roman" w:cs="Times New Roman"/>
        </w:rPr>
        <w:t>client’s</w:t>
      </w:r>
      <w:r w:rsidRPr="00646E62">
        <w:rPr>
          <w:rFonts w:ascii="Times New Roman" w:hAnsi="Times New Roman" w:cs="Times New Roman"/>
        </w:rPr>
        <w:t xml:space="preserve"> claim and upon adjudication our client is</w:t>
      </w:r>
      <w:r>
        <w:rPr>
          <w:rFonts w:ascii="Times New Roman" w:hAnsi="Times New Roman" w:cs="Times New Roman"/>
        </w:rPr>
        <w:t xml:space="preserve"> </w:t>
      </w:r>
      <w:r w:rsidRPr="00646E62">
        <w:rPr>
          <w:rFonts w:ascii="Times New Roman" w:hAnsi="Times New Roman" w:cs="Times New Roman"/>
        </w:rPr>
        <w:t>eligible to recover damages up to $15,500,000.</w:t>
      </w:r>
    </w:p>
    <w:p w14:paraId="678AD693" w14:textId="77777777" w:rsidR="00646E62" w:rsidRDefault="00646E62" w:rsidP="00646E62">
      <w:pPr>
        <w:spacing w:line="360" w:lineRule="auto"/>
        <w:rPr>
          <w:rFonts w:ascii="Times New Roman" w:hAnsi="Times New Roman" w:cs="Times New Roman"/>
        </w:rPr>
      </w:pPr>
    </w:p>
    <w:p w14:paraId="293AF4E8" w14:textId="210D254E" w:rsidR="00B6667F" w:rsidRPr="00B6667F" w:rsidRDefault="00646E62" w:rsidP="00646E62">
      <w:pPr>
        <w:spacing w:line="360" w:lineRule="auto"/>
        <w:rPr>
          <w:rFonts w:ascii="Times New Roman" w:hAnsi="Times New Roman" w:cs="Times New Roman"/>
        </w:rPr>
      </w:pPr>
      <w:r w:rsidRPr="00646E62">
        <w:rPr>
          <w:rFonts w:ascii="Times New Roman" w:hAnsi="Times New Roman" w:cs="Times New Roman"/>
        </w:rPr>
        <w:t xml:space="preserve">The Law Office of David P. Sheldon has critical experience in these newfound issues. </w:t>
      </w:r>
      <w:r>
        <w:rPr>
          <w:rFonts w:ascii="Times New Roman" w:hAnsi="Times New Roman" w:cs="Times New Roman"/>
        </w:rPr>
        <w:t>The firm h</w:t>
      </w:r>
      <w:r w:rsidRPr="00646E62">
        <w:rPr>
          <w:rFonts w:ascii="Times New Roman" w:hAnsi="Times New Roman" w:cs="Times New Roman"/>
        </w:rPr>
        <w:t>as helped countless</w:t>
      </w:r>
      <w:r>
        <w:rPr>
          <w:rFonts w:ascii="Times New Roman" w:hAnsi="Times New Roman" w:cs="Times New Roman"/>
        </w:rPr>
        <w:t xml:space="preserve"> </w:t>
      </w:r>
      <w:r w:rsidRPr="00646E62">
        <w:rPr>
          <w:rFonts w:ascii="Times New Roman" w:hAnsi="Times New Roman" w:cs="Times New Roman"/>
        </w:rPr>
        <w:t xml:space="preserve">dedicated </w:t>
      </w:r>
      <w:r w:rsidR="00AB2F79">
        <w:rPr>
          <w:rFonts w:ascii="Times New Roman" w:hAnsi="Times New Roman" w:cs="Times New Roman"/>
        </w:rPr>
        <w:t xml:space="preserve">nonuniform and uniform </w:t>
      </w:r>
      <w:r w:rsidRPr="00646E62">
        <w:rPr>
          <w:rFonts w:ascii="Times New Roman" w:hAnsi="Times New Roman" w:cs="Times New Roman"/>
        </w:rPr>
        <w:t>military, Army, Marine Corps, Navy, and Air Force officers obtain the legal relief they deserve.</w:t>
      </w:r>
      <w:r w:rsidR="00AB2F79">
        <w:rPr>
          <w:rFonts w:ascii="Times New Roman" w:hAnsi="Times New Roman" w:cs="Times New Roman"/>
        </w:rPr>
        <w:t xml:space="preserve"> </w:t>
      </w:r>
      <w:r w:rsidRPr="00646E62">
        <w:rPr>
          <w:rFonts w:ascii="Times New Roman" w:hAnsi="Times New Roman" w:cs="Times New Roman"/>
        </w:rPr>
        <w:t>If you are a uniformed servicemember, and a victim of personal injury or death caused by a DoD health care</w:t>
      </w:r>
      <w:r w:rsidR="00AB2F79">
        <w:rPr>
          <w:rFonts w:ascii="Times New Roman" w:hAnsi="Times New Roman" w:cs="Times New Roman"/>
        </w:rPr>
        <w:t xml:space="preserve"> </w:t>
      </w:r>
      <w:r w:rsidRPr="00646E62">
        <w:rPr>
          <w:rFonts w:ascii="Times New Roman" w:hAnsi="Times New Roman" w:cs="Times New Roman"/>
        </w:rPr>
        <w:t>provider, we are here to help.</w:t>
      </w:r>
    </w:p>
    <w:p w14:paraId="7DE09533" w14:textId="614D9146" w:rsidR="00B6667F" w:rsidRPr="00B6667F" w:rsidRDefault="00B6667F" w:rsidP="00B6667F">
      <w:pPr>
        <w:rPr>
          <w:rFonts w:ascii="Times New Roman" w:hAnsi="Times New Roman" w:cs="Times New Roman"/>
        </w:rPr>
      </w:pPr>
    </w:p>
    <w:sectPr w:rsidR="00B6667F" w:rsidRPr="00B6667F" w:rsidSect="00C85B37">
      <w:headerReference w:type="default" r:id="rId7"/>
      <w:footerReference w:type="default" r:id="rId8"/>
      <w:pgSz w:w="12240" w:h="15840"/>
      <w:pgMar w:top="2016" w:right="432" w:bottom="1008" w:left="1008" w:header="432"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0F9741" w14:textId="77777777" w:rsidR="00963E98" w:rsidRDefault="00963E98" w:rsidP="0099050F">
      <w:r>
        <w:separator/>
      </w:r>
    </w:p>
  </w:endnote>
  <w:endnote w:type="continuationSeparator" w:id="0">
    <w:p w14:paraId="1EBA6F33" w14:textId="77777777" w:rsidR="00963E98" w:rsidRDefault="00963E98" w:rsidP="009905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A47FF" w14:textId="5B36BDAD" w:rsidR="0099050F" w:rsidRDefault="00137E81">
    <w:pPr>
      <w:pStyle w:val="Footer"/>
    </w:pPr>
    <w:r>
      <w:rPr>
        <w:noProof/>
      </w:rPr>
      <w:drawing>
        <wp:inline distT="0" distB="0" distL="0" distR="0" wp14:anchorId="5E177215" wp14:editId="337DF087">
          <wp:extent cx="6858000" cy="518795"/>
          <wp:effectExtent l="0" t="0" r="0" b="0"/>
          <wp:docPr id="15340389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038966" name="Picture 1534038966"/>
                  <pic:cNvPicPr/>
                </pic:nvPicPr>
                <pic:blipFill>
                  <a:blip r:embed="rId1">
                    <a:extLst>
                      <a:ext uri="{28A0092B-C50C-407E-A947-70E740481C1C}">
                        <a14:useLocalDpi xmlns:a14="http://schemas.microsoft.com/office/drawing/2010/main" val="0"/>
                      </a:ext>
                    </a:extLst>
                  </a:blip>
                  <a:stretch>
                    <a:fillRect/>
                  </a:stretch>
                </pic:blipFill>
                <pic:spPr>
                  <a:xfrm>
                    <a:off x="0" y="0"/>
                    <a:ext cx="6858000" cy="51879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64A6C3" w14:textId="77777777" w:rsidR="00963E98" w:rsidRDefault="00963E98" w:rsidP="0099050F">
      <w:r>
        <w:separator/>
      </w:r>
    </w:p>
  </w:footnote>
  <w:footnote w:type="continuationSeparator" w:id="0">
    <w:p w14:paraId="298B6BA1" w14:textId="77777777" w:rsidR="00963E98" w:rsidRDefault="00963E98" w:rsidP="009905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0C6C8" w14:textId="04CD8904" w:rsidR="00137E81" w:rsidRDefault="00367765">
    <w:pPr>
      <w:pStyle w:val="Header"/>
    </w:pPr>
    <w:r>
      <w:rPr>
        <w:noProof/>
      </w:rPr>
      <w:drawing>
        <wp:inline distT="0" distB="0" distL="0" distR="0" wp14:anchorId="5C0E17EC" wp14:editId="17789579">
          <wp:extent cx="6858000" cy="1069975"/>
          <wp:effectExtent l="0" t="0" r="0" b="0"/>
          <wp:docPr id="948520614" name="Picture 1" descr="A close 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520614" name="Picture 1" descr="A close up of a computer scree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858000" cy="106997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050F"/>
    <w:rsid w:val="00045CB5"/>
    <w:rsid w:val="00137E81"/>
    <w:rsid w:val="001D6F99"/>
    <w:rsid w:val="00223237"/>
    <w:rsid w:val="00242DD5"/>
    <w:rsid w:val="003349EF"/>
    <w:rsid w:val="00367765"/>
    <w:rsid w:val="004C3136"/>
    <w:rsid w:val="00646E62"/>
    <w:rsid w:val="0074757A"/>
    <w:rsid w:val="007B21E9"/>
    <w:rsid w:val="00833995"/>
    <w:rsid w:val="00956DA8"/>
    <w:rsid w:val="00963E98"/>
    <w:rsid w:val="0099050F"/>
    <w:rsid w:val="00AB2F79"/>
    <w:rsid w:val="00B10825"/>
    <w:rsid w:val="00B51023"/>
    <w:rsid w:val="00B6667F"/>
    <w:rsid w:val="00BA2361"/>
    <w:rsid w:val="00BB4B38"/>
    <w:rsid w:val="00C85B37"/>
    <w:rsid w:val="00C9660B"/>
    <w:rsid w:val="00CA2449"/>
    <w:rsid w:val="00E462F6"/>
    <w:rsid w:val="00F83671"/>
    <w:rsid w:val="00F93C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FDF2D3"/>
  <w15:chartTrackingRefBased/>
  <w15:docId w15:val="{E947FF87-556A-EA44-9562-3EB2CD8FE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050F"/>
    <w:pPr>
      <w:tabs>
        <w:tab w:val="center" w:pos="4680"/>
        <w:tab w:val="right" w:pos="9360"/>
      </w:tabs>
    </w:pPr>
  </w:style>
  <w:style w:type="character" w:customStyle="1" w:styleId="HeaderChar">
    <w:name w:val="Header Char"/>
    <w:basedOn w:val="DefaultParagraphFont"/>
    <w:link w:val="Header"/>
    <w:uiPriority w:val="99"/>
    <w:rsid w:val="0099050F"/>
  </w:style>
  <w:style w:type="paragraph" w:styleId="Footer">
    <w:name w:val="footer"/>
    <w:basedOn w:val="Normal"/>
    <w:link w:val="FooterChar"/>
    <w:uiPriority w:val="99"/>
    <w:unhideWhenUsed/>
    <w:rsid w:val="0099050F"/>
    <w:pPr>
      <w:tabs>
        <w:tab w:val="center" w:pos="4680"/>
        <w:tab w:val="right" w:pos="9360"/>
      </w:tabs>
    </w:pPr>
  </w:style>
  <w:style w:type="character" w:customStyle="1" w:styleId="FooterChar">
    <w:name w:val="Footer Char"/>
    <w:basedOn w:val="DefaultParagraphFont"/>
    <w:link w:val="Footer"/>
    <w:uiPriority w:val="99"/>
    <w:rsid w:val="0099050F"/>
  </w:style>
  <w:style w:type="character" w:styleId="Hyperlink">
    <w:name w:val="Hyperlink"/>
    <w:basedOn w:val="DefaultParagraphFont"/>
    <w:uiPriority w:val="99"/>
    <w:semiHidden/>
    <w:unhideWhenUsed/>
    <w:rsid w:val="00242DD5"/>
    <w:rPr>
      <w:color w:val="0000FF"/>
      <w:u w:val="single"/>
    </w:rPr>
  </w:style>
  <w:style w:type="paragraph" w:styleId="NormalWeb">
    <w:name w:val="Normal (Web)"/>
    <w:basedOn w:val="Normal"/>
    <w:uiPriority w:val="99"/>
    <w:semiHidden/>
    <w:unhideWhenUsed/>
    <w:rsid w:val="00242DD5"/>
    <w:pPr>
      <w:spacing w:before="100" w:beforeAutospacing="1" w:after="100" w:afterAutospacing="1"/>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2797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militarydefense.com/"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332</Words>
  <Characters>1895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Brookins</dc:creator>
  <cp:keywords/>
  <dc:description/>
  <cp:lastModifiedBy>Becky Haugen</cp:lastModifiedBy>
  <cp:revision>2</cp:revision>
  <cp:lastPrinted>2023-09-13T22:06:00Z</cp:lastPrinted>
  <dcterms:created xsi:type="dcterms:W3CDTF">2023-12-19T19:50:00Z</dcterms:created>
  <dcterms:modified xsi:type="dcterms:W3CDTF">2023-12-19T19:50:00Z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a6cedc4381a296e9dc3488e135e86a2917587fd9150da3a7b3aee24ac9f6114f</vt:lpwstr>
  </property>
</Properties>
</file>